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5C2B" w14:textId="77777777" w:rsidR="00D237A1" w:rsidRPr="00D237A1" w:rsidRDefault="00D237A1" w:rsidP="00D237A1">
      <w:pPr>
        <w:spacing w:after="0" w:line="240" w:lineRule="auto"/>
        <w:jc w:val="center"/>
        <w:rPr>
          <w:rFonts w:asciiTheme="minorHAnsi" w:eastAsia="Times New Roman" w:hAnsiTheme="minorHAnsi" w:cs="Arial"/>
          <w:b/>
          <w:szCs w:val="20"/>
          <w:lang w:val="en-GB"/>
        </w:rPr>
      </w:pPr>
      <w:r w:rsidRPr="00D237A1">
        <w:rPr>
          <w:rFonts w:asciiTheme="minorHAnsi" w:eastAsia="Times New Roman" w:hAnsiTheme="minorHAnsi" w:cs="Arial"/>
          <w:b/>
          <w:szCs w:val="20"/>
          <w:lang w:val="en-GB"/>
        </w:rPr>
        <w:t>Role Description</w:t>
      </w:r>
    </w:p>
    <w:p w14:paraId="7CF3B86E" w14:textId="77777777" w:rsidR="00D237A1" w:rsidRDefault="00D237A1" w:rsidP="00E047ED">
      <w:pPr>
        <w:rPr>
          <w:b/>
          <w:bCs/>
        </w:rPr>
      </w:pPr>
      <w:r>
        <w:rPr>
          <w:b/>
          <w:bCs/>
        </w:rPr>
        <w:t xml:space="preserve"> </w:t>
      </w:r>
    </w:p>
    <w:p w14:paraId="6E53661A" w14:textId="3721124D" w:rsidR="00E44E11" w:rsidRDefault="00E047ED" w:rsidP="00E44E11">
      <w:r w:rsidRPr="004D0551">
        <w:rPr>
          <w:b/>
          <w:bCs/>
        </w:rPr>
        <w:t>Job Title</w:t>
      </w:r>
      <w:r w:rsidRPr="004D0551">
        <w:t xml:space="preserve">: </w:t>
      </w:r>
      <w:r w:rsidR="00F2146D">
        <w:t xml:space="preserve">SDM Manufacturing Engineer </w:t>
      </w:r>
      <w:r w:rsidR="00E44E11">
        <w:t>–</w:t>
      </w:r>
      <w:r w:rsidR="00F2146D">
        <w:t xml:space="preserve"> P</w:t>
      </w:r>
      <w:r w:rsidR="00E44E11">
        <w:t>01</w:t>
      </w:r>
    </w:p>
    <w:p w14:paraId="5785EFBC" w14:textId="4C9B3479" w:rsidR="006D231E" w:rsidRPr="00D91E4B" w:rsidRDefault="005C310F" w:rsidP="00E44E11">
      <w:pPr>
        <w:rPr>
          <w:rFonts w:asciiTheme="minorHAnsi" w:hAnsiTheme="minorHAnsi" w:cstheme="minorHAnsi"/>
        </w:rPr>
      </w:pPr>
      <w:r w:rsidRPr="00534954">
        <w:rPr>
          <w:rFonts w:asciiTheme="minorHAnsi" w:hAnsiTheme="minorHAnsi" w:cs="Arial"/>
          <w:b/>
          <w:bCs/>
        </w:rPr>
        <w:t xml:space="preserve">Job </w:t>
      </w:r>
      <w:r w:rsidR="00E37458">
        <w:rPr>
          <w:rFonts w:asciiTheme="minorHAnsi" w:hAnsiTheme="minorHAnsi" w:cs="Arial"/>
          <w:b/>
          <w:bCs/>
        </w:rPr>
        <w:t>R</w:t>
      </w:r>
      <w:r w:rsidRPr="00534954">
        <w:rPr>
          <w:rFonts w:asciiTheme="minorHAnsi" w:hAnsiTheme="minorHAnsi" w:cs="Arial"/>
          <w:b/>
          <w:bCs/>
        </w:rPr>
        <w:t>ole:</w:t>
      </w:r>
      <w:r w:rsidR="00E37458">
        <w:rPr>
          <w:rFonts w:asciiTheme="minorHAnsi" w:hAnsiTheme="minorHAnsi" w:cs="Arial"/>
          <w:b/>
          <w:bCs/>
        </w:rPr>
        <w:t xml:space="preserve"> </w:t>
      </w:r>
      <w:r w:rsidR="006D231E" w:rsidRPr="00D91E4B">
        <w:rPr>
          <w:rFonts w:asciiTheme="minorHAnsi" w:hAnsiTheme="minorHAnsi" w:cstheme="minorHAnsi"/>
          <w:bCs/>
        </w:rPr>
        <w:t>The successful candidate will be responsible for performing daily manufacturing activities in the manufacture of clinical supplies and of development batches. Additionally, the colleague will contribute to the development of</w:t>
      </w:r>
      <w:r w:rsidR="00FB4D95">
        <w:rPr>
          <w:rFonts w:asciiTheme="minorHAnsi" w:hAnsiTheme="minorHAnsi" w:cstheme="minorHAnsi"/>
          <w:bCs/>
        </w:rPr>
        <w:t xml:space="preserve"> </w:t>
      </w:r>
      <w:r w:rsidR="006D231E" w:rsidRPr="00D91E4B">
        <w:rPr>
          <w:rFonts w:asciiTheme="minorHAnsi" w:hAnsiTheme="minorHAnsi" w:cstheme="minorHAnsi"/>
          <w:bCs/>
        </w:rPr>
        <w:t xml:space="preserve">manufacturing capabilities by supporting novel process development and process understanding studies associated with solid dose manufacturing processes. The candidate will be required to learn a </w:t>
      </w:r>
      <w:r w:rsidR="006D231E" w:rsidRPr="00D91E4B">
        <w:rPr>
          <w:rFonts w:asciiTheme="minorHAnsi" w:hAnsiTheme="minorHAnsi" w:cstheme="minorHAnsi"/>
        </w:rPr>
        <w:t>wide variety of support activities in support of process development and manufacture of clinical supplies.  This work will focus on</w:t>
      </w:r>
      <w:r w:rsidR="00A40EC2">
        <w:rPr>
          <w:rFonts w:asciiTheme="minorHAnsi" w:hAnsiTheme="minorHAnsi" w:cstheme="minorHAnsi"/>
        </w:rPr>
        <w:t xml:space="preserve"> supporting </w:t>
      </w:r>
      <w:r w:rsidR="00FB4D95">
        <w:rPr>
          <w:rFonts w:asciiTheme="minorHAnsi" w:hAnsiTheme="minorHAnsi" w:cstheme="minorHAnsi"/>
        </w:rPr>
        <w:t>standard solid dose pr</w:t>
      </w:r>
      <w:r w:rsidR="00A40EC2">
        <w:rPr>
          <w:rFonts w:asciiTheme="minorHAnsi" w:hAnsiTheme="minorHAnsi" w:cstheme="minorHAnsi"/>
        </w:rPr>
        <w:t>o</w:t>
      </w:r>
      <w:r w:rsidR="00FB4D95">
        <w:rPr>
          <w:rFonts w:asciiTheme="minorHAnsi" w:hAnsiTheme="minorHAnsi" w:cstheme="minorHAnsi"/>
        </w:rPr>
        <w:t>cessing techniques as</w:t>
      </w:r>
      <w:r w:rsidR="00A40EC2">
        <w:rPr>
          <w:rFonts w:asciiTheme="minorHAnsi" w:hAnsiTheme="minorHAnsi" w:cstheme="minorHAnsi"/>
        </w:rPr>
        <w:t xml:space="preserve"> </w:t>
      </w:r>
      <w:r w:rsidR="00FB4D95">
        <w:rPr>
          <w:rFonts w:asciiTheme="minorHAnsi" w:hAnsiTheme="minorHAnsi" w:cstheme="minorHAnsi"/>
        </w:rPr>
        <w:t xml:space="preserve">well as </w:t>
      </w:r>
      <w:r w:rsidR="006D231E" w:rsidRPr="00D91E4B">
        <w:rPr>
          <w:rFonts w:asciiTheme="minorHAnsi" w:hAnsiTheme="minorHAnsi" w:cstheme="minorHAnsi"/>
        </w:rPr>
        <w:t xml:space="preserve">working with continuous manufacturing processes </w:t>
      </w:r>
      <w:r w:rsidR="005A055D">
        <w:rPr>
          <w:rFonts w:asciiTheme="minorHAnsi" w:hAnsiTheme="minorHAnsi" w:cstheme="minorHAnsi"/>
        </w:rPr>
        <w:t xml:space="preserve">and </w:t>
      </w:r>
      <w:r w:rsidR="006D231E" w:rsidRPr="00D91E4B">
        <w:rPr>
          <w:rFonts w:asciiTheme="minorHAnsi" w:hAnsiTheme="minorHAnsi" w:cstheme="minorHAnsi"/>
        </w:rPr>
        <w:t>associated Process Control</w:t>
      </w:r>
      <w:r w:rsidR="007414B1">
        <w:rPr>
          <w:rFonts w:asciiTheme="minorHAnsi" w:hAnsiTheme="minorHAnsi" w:cstheme="minorHAnsi"/>
        </w:rPr>
        <w:t>,</w:t>
      </w:r>
      <w:r w:rsidR="006D231E" w:rsidRPr="00D91E4B">
        <w:rPr>
          <w:rFonts w:asciiTheme="minorHAnsi" w:hAnsiTheme="minorHAnsi" w:cstheme="minorHAnsi"/>
        </w:rPr>
        <w:t xml:space="preserve"> Process Analytical Technologies</w:t>
      </w:r>
      <w:r w:rsidR="007414B1">
        <w:rPr>
          <w:rFonts w:asciiTheme="minorHAnsi" w:hAnsiTheme="minorHAnsi" w:cstheme="minorHAnsi"/>
        </w:rPr>
        <w:t xml:space="preserve">, </w:t>
      </w:r>
      <w:r w:rsidR="00C649C0" w:rsidRPr="00182B8F">
        <w:rPr>
          <w:rFonts w:asciiTheme="minorHAnsi" w:hAnsiTheme="minorHAnsi" w:cstheme="minorHAnsi"/>
        </w:rPr>
        <w:t>Data capture and analysis</w:t>
      </w:r>
      <w:r w:rsidR="00182B8F">
        <w:rPr>
          <w:rFonts w:asciiTheme="minorHAnsi" w:hAnsiTheme="minorHAnsi" w:cstheme="minorHAnsi"/>
        </w:rPr>
        <w:t>.</w:t>
      </w:r>
    </w:p>
    <w:p w14:paraId="1B8AA312" w14:textId="77777777" w:rsidR="00AC57D9" w:rsidRDefault="006D231E" w:rsidP="006D231E">
      <w:p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D91E4B">
        <w:rPr>
          <w:rFonts w:asciiTheme="minorHAnsi" w:hAnsiTheme="minorHAnsi" w:cstheme="minorHAnsi"/>
          <w:bCs/>
        </w:rPr>
        <w:t xml:space="preserve">The successful candidate </w:t>
      </w:r>
      <w:r w:rsidRPr="00D91E4B">
        <w:rPr>
          <w:rFonts w:asciiTheme="minorHAnsi" w:hAnsiTheme="minorHAnsi" w:cstheme="minorHAnsi"/>
        </w:rPr>
        <w:t xml:space="preserve">will support the manufacture and development of solid dosage forms for clinical supplies.  </w:t>
      </w:r>
    </w:p>
    <w:p w14:paraId="283F172D" w14:textId="6303957C" w:rsidR="005C310F" w:rsidRPr="00D91E4B" w:rsidRDefault="006D231E" w:rsidP="006D231E">
      <w:pPr>
        <w:spacing w:after="100" w:afterAutospacing="1" w:line="240" w:lineRule="auto"/>
        <w:jc w:val="both"/>
        <w:rPr>
          <w:rFonts w:asciiTheme="minorHAnsi" w:hAnsiTheme="minorHAnsi" w:cstheme="minorHAnsi"/>
          <w:b/>
          <w:bCs/>
        </w:rPr>
      </w:pPr>
      <w:r w:rsidRPr="00D91E4B">
        <w:rPr>
          <w:rFonts w:asciiTheme="minorHAnsi" w:hAnsiTheme="minorHAnsi" w:cstheme="minorHAnsi"/>
        </w:rPr>
        <w:t>Demonstration of teamwork within the operation unit when interfacing with various groups (Operations, Quality, Tech Support) is a requirement.</w:t>
      </w:r>
    </w:p>
    <w:p w14:paraId="304EE9B9" w14:textId="77777777" w:rsidR="00534954" w:rsidRPr="00534954" w:rsidRDefault="00534954" w:rsidP="00534954">
      <w:pPr>
        <w:jc w:val="both"/>
        <w:rPr>
          <w:rFonts w:asciiTheme="minorHAnsi" w:hAnsiTheme="minorHAnsi"/>
        </w:rPr>
      </w:pPr>
      <w:r w:rsidRPr="00534954">
        <w:rPr>
          <w:rFonts w:asciiTheme="minorHAnsi" w:hAnsiTheme="minorHAnsi"/>
          <w:b/>
          <w:bCs/>
        </w:rPr>
        <w:t>Organisational Relationships</w:t>
      </w:r>
      <w:r w:rsidRPr="00534954">
        <w:rPr>
          <w:rFonts w:asciiTheme="minorHAnsi" w:hAnsiTheme="minorHAnsi"/>
        </w:rPr>
        <w:t>:</w:t>
      </w:r>
    </w:p>
    <w:p w14:paraId="5E692B3B" w14:textId="77777777" w:rsidR="00534954" w:rsidRPr="00534954" w:rsidRDefault="00534954" w:rsidP="00E047ED">
      <w:pPr>
        <w:numPr>
          <w:ilvl w:val="12"/>
          <w:numId w:val="0"/>
        </w:numPr>
        <w:spacing w:after="0"/>
        <w:jc w:val="both"/>
        <w:rPr>
          <w:rFonts w:asciiTheme="minorHAnsi" w:hAnsiTheme="minorHAnsi"/>
        </w:rPr>
      </w:pPr>
      <w:r w:rsidRPr="00534954">
        <w:rPr>
          <w:rFonts w:asciiTheme="minorHAnsi" w:hAnsiTheme="minorHAnsi"/>
          <w:b/>
          <w:bCs/>
        </w:rPr>
        <w:t>Department</w:t>
      </w:r>
      <w:r w:rsidRPr="00534954">
        <w:rPr>
          <w:rFonts w:asciiTheme="minorHAnsi" w:hAnsiTheme="minorHAnsi"/>
        </w:rPr>
        <w:t xml:space="preserve">: Drug Product Manufacturing </w:t>
      </w:r>
      <w:r w:rsidR="004906D6">
        <w:rPr>
          <w:rFonts w:asciiTheme="minorHAnsi" w:hAnsiTheme="minorHAnsi"/>
        </w:rPr>
        <w:t>G</w:t>
      </w:r>
      <w:r w:rsidRPr="00534954">
        <w:rPr>
          <w:rFonts w:asciiTheme="minorHAnsi" w:hAnsiTheme="minorHAnsi"/>
        </w:rPr>
        <w:t>roup, D</w:t>
      </w:r>
      <w:r w:rsidR="00E047ED">
        <w:rPr>
          <w:rFonts w:asciiTheme="minorHAnsi" w:hAnsiTheme="minorHAnsi"/>
        </w:rPr>
        <w:t>rug Product Supply</w:t>
      </w:r>
      <w:r w:rsidRPr="00534954">
        <w:rPr>
          <w:rFonts w:asciiTheme="minorHAnsi" w:hAnsiTheme="minorHAnsi"/>
        </w:rPr>
        <w:t xml:space="preserve">, </w:t>
      </w:r>
      <w:r w:rsidR="00E047ED">
        <w:rPr>
          <w:rFonts w:asciiTheme="minorHAnsi" w:hAnsiTheme="minorHAnsi"/>
        </w:rPr>
        <w:t xml:space="preserve">Pharmaceutical Sciences </w:t>
      </w:r>
      <w:r w:rsidRPr="00534954">
        <w:rPr>
          <w:rFonts w:asciiTheme="minorHAnsi" w:hAnsiTheme="minorHAnsi"/>
        </w:rPr>
        <w:t>Small Molecule (PSSM)</w:t>
      </w:r>
    </w:p>
    <w:p w14:paraId="03AC6C26" w14:textId="21C050C6" w:rsidR="00534954" w:rsidRPr="00534954" w:rsidRDefault="00534954" w:rsidP="00E047ED">
      <w:pPr>
        <w:numPr>
          <w:ilvl w:val="12"/>
          <w:numId w:val="0"/>
        </w:numPr>
        <w:spacing w:after="0"/>
        <w:jc w:val="both"/>
        <w:rPr>
          <w:rFonts w:asciiTheme="minorHAnsi" w:hAnsiTheme="minorHAnsi"/>
        </w:rPr>
      </w:pPr>
      <w:r w:rsidRPr="00534954">
        <w:rPr>
          <w:rFonts w:asciiTheme="minorHAnsi" w:hAnsiTheme="minorHAnsi"/>
          <w:b/>
          <w:bCs/>
        </w:rPr>
        <w:t>Reports to</w:t>
      </w:r>
      <w:r w:rsidR="00DB1157">
        <w:rPr>
          <w:rFonts w:asciiTheme="minorHAnsi" w:hAnsiTheme="minorHAnsi"/>
        </w:rPr>
        <w:t xml:space="preserve">: </w:t>
      </w:r>
      <w:r w:rsidR="005F2D7B">
        <w:rPr>
          <w:rFonts w:asciiTheme="minorHAnsi" w:hAnsiTheme="minorHAnsi"/>
        </w:rPr>
        <w:t xml:space="preserve">Manufacturing </w:t>
      </w:r>
      <w:r w:rsidR="007414B1">
        <w:rPr>
          <w:rFonts w:asciiTheme="minorHAnsi" w:hAnsiTheme="minorHAnsi"/>
        </w:rPr>
        <w:t xml:space="preserve">projects lead </w:t>
      </w:r>
      <w:r w:rsidR="00DB1157">
        <w:rPr>
          <w:rFonts w:asciiTheme="minorHAnsi" w:hAnsiTheme="minorHAnsi"/>
        </w:rPr>
        <w:t xml:space="preserve"> </w:t>
      </w:r>
    </w:p>
    <w:p w14:paraId="08BDAEFF" w14:textId="77777777" w:rsidR="00534954" w:rsidRDefault="00534954" w:rsidP="00E047ED">
      <w:pPr>
        <w:pStyle w:val="BodyTextIndent2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534954">
        <w:rPr>
          <w:rFonts w:asciiTheme="minorHAnsi" w:hAnsiTheme="minorHAnsi"/>
          <w:b/>
          <w:bCs/>
          <w:sz w:val="22"/>
          <w:szCs w:val="22"/>
        </w:rPr>
        <w:t xml:space="preserve">Liaises with: </w:t>
      </w:r>
      <w:r w:rsidRPr="00534954">
        <w:rPr>
          <w:rFonts w:asciiTheme="minorHAnsi" w:hAnsiTheme="minorHAnsi"/>
          <w:sz w:val="22"/>
          <w:szCs w:val="22"/>
        </w:rPr>
        <w:t xml:space="preserve">Key stakeholders in DPS, DPD, PGS, </w:t>
      </w:r>
      <w:r w:rsidR="002F3F48">
        <w:rPr>
          <w:rFonts w:asciiTheme="minorHAnsi" w:hAnsiTheme="minorHAnsi"/>
          <w:sz w:val="22"/>
          <w:szCs w:val="22"/>
        </w:rPr>
        <w:t xml:space="preserve">ARD, </w:t>
      </w:r>
      <w:r w:rsidRPr="00534954">
        <w:rPr>
          <w:rFonts w:asciiTheme="minorHAnsi" w:hAnsiTheme="minorHAnsi"/>
          <w:sz w:val="22"/>
          <w:szCs w:val="22"/>
        </w:rPr>
        <w:t>GO, Quality, Safety</w:t>
      </w:r>
      <w:r w:rsidR="004906D6">
        <w:rPr>
          <w:rFonts w:asciiTheme="minorHAnsi" w:hAnsiTheme="minorHAnsi"/>
          <w:sz w:val="22"/>
          <w:szCs w:val="22"/>
        </w:rPr>
        <w:t xml:space="preserve"> and </w:t>
      </w:r>
      <w:r w:rsidRPr="00534954">
        <w:rPr>
          <w:rFonts w:asciiTheme="minorHAnsi" w:hAnsiTheme="minorHAnsi"/>
          <w:sz w:val="22"/>
          <w:szCs w:val="22"/>
        </w:rPr>
        <w:t>external subject matter experts</w:t>
      </w:r>
      <w:r w:rsidR="002F3F48">
        <w:rPr>
          <w:rFonts w:asciiTheme="minorHAnsi" w:hAnsiTheme="minorHAnsi"/>
          <w:sz w:val="22"/>
          <w:szCs w:val="22"/>
        </w:rPr>
        <w:t>.</w:t>
      </w:r>
    </w:p>
    <w:p w14:paraId="6FEF2129" w14:textId="77777777" w:rsidR="00606BC0" w:rsidRDefault="00606BC0" w:rsidP="00E047ED">
      <w:pPr>
        <w:pStyle w:val="BodyTextIndent2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44E58FAB" w14:textId="77777777" w:rsidR="0061285F" w:rsidRPr="00AC57D9" w:rsidRDefault="00606BC0" w:rsidP="0061285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06BC0">
        <w:rPr>
          <w:rFonts w:asciiTheme="minorHAnsi" w:hAnsiTheme="minorHAnsi"/>
          <w:b/>
          <w:sz w:val="22"/>
          <w:szCs w:val="22"/>
        </w:rPr>
        <w:t>Resources controlled</w:t>
      </w:r>
      <w:r>
        <w:rPr>
          <w:rFonts w:asciiTheme="minorHAnsi" w:hAnsiTheme="minorHAnsi"/>
          <w:sz w:val="22"/>
          <w:szCs w:val="22"/>
        </w:rPr>
        <w:t>:</w:t>
      </w:r>
      <w:r w:rsidRPr="00606BC0">
        <w:rPr>
          <w:rFonts w:asciiTheme="minorHAnsi" w:hAnsiTheme="minorHAnsi" w:cs="Arial"/>
          <w:sz w:val="22"/>
          <w:szCs w:val="22"/>
        </w:rPr>
        <w:t xml:space="preserve"> </w:t>
      </w:r>
      <w:r w:rsidR="0061285F" w:rsidRPr="00AC57D9">
        <w:rPr>
          <w:rFonts w:asciiTheme="minorHAnsi" w:hAnsiTheme="minorHAnsi" w:cstheme="minorHAnsi"/>
          <w:sz w:val="22"/>
          <w:szCs w:val="22"/>
        </w:rPr>
        <w:t>Role will operate as an individual contributor at a local level supporting the Manufacturing and Technical Service groups.  Work impact is at department level. Individual will become a recognized SME on certain equipment, manufacturing processes and work processes.</w:t>
      </w:r>
    </w:p>
    <w:p w14:paraId="51C6F71D" w14:textId="77777777" w:rsidR="00E047ED" w:rsidRPr="00534954" w:rsidRDefault="00E047ED" w:rsidP="00534954">
      <w:pPr>
        <w:pStyle w:val="BodyTextIndent2"/>
        <w:numPr>
          <w:ilvl w:val="0"/>
          <w:numId w:val="0"/>
        </w:numPr>
        <w:ind w:left="270"/>
        <w:jc w:val="both"/>
        <w:rPr>
          <w:rFonts w:asciiTheme="minorHAnsi" w:hAnsiTheme="minorHAnsi"/>
          <w:bCs/>
          <w:sz w:val="22"/>
          <w:szCs w:val="22"/>
        </w:rPr>
      </w:pPr>
    </w:p>
    <w:p w14:paraId="5902E701" w14:textId="2E856163" w:rsidR="00E047ED" w:rsidRDefault="00E047ED" w:rsidP="00E047ED">
      <w:pPr>
        <w:spacing w:after="100" w:afterAutospacing="1" w:line="240" w:lineRule="auto"/>
        <w:rPr>
          <w:rFonts w:asciiTheme="minorHAnsi" w:hAnsiTheme="minorHAnsi" w:cs="Arial"/>
          <w:b/>
          <w:bCs/>
        </w:rPr>
      </w:pPr>
      <w:r w:rsidRPr="00534954">
        <w:rPr>
          <w:rFonts w:asciiTheme="minorHAnsi" w:hAnsiTheme="minorHAnsi" w:cs="Arial"/>
          <w:b/>
          <w:bCs/>
        </w:rPr>
        <w:t>Requirement</w:t>
      </w:r>
      <w:r>
        <w:rPr>
          <w:rFonts w:asciiTheme="minorHAnsi" w:hAnsiTheme="minorHAnsi" w:cs="Arial"/>
          <w:b/>
          <w:bCs/>
        </w:rPr>
        <w:t>s</w:t>
      </w:r>
      <w:r w:rsidRPr="00534954">
        <w:rPr>
          <w:rFonts w:asciiTheme="minorHAnsi" w:hAnsiTheme="minorHAnsi" w:cs="Arial"/>
          <w:b/>
          <w:bCs/>
        </w:rPr>
        <w:t>:</w:t>
      </w:r>
    </w:p>
    <w:p w14:paraId="40743B64" w14:textId="0975CD0D" w:rsidR="00166F71" w:rsidRPr="00542636" w:rsidRDefault="00205E7A" w:rsidP="00CD27CA">
      <w:pPr>
        <w:pStyle w:val="Normal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542636">
        <w:rPr>
          <w:rFonts w:asciiTheme="minorHAnsi" w:hAnsiTheme="minorHAnsi" w:cstheme="minorHAnsi"/>
          <w:sz w:val="22"/>
          <w:szCs w:val="22"/>
        </w:rPr>
        <w:t xml:space="preserve">Educated to degree level in </w:t>
      </w:r>
      <w:r w:rsidR="00166F71" w:rsidRPr="00542636">
        <w:rPr>
          <w:rFonts w:asciiTheme="minorHAnsi" w:hAnsiTheme="minorHAnsi" w:cstheme="minorHAnsi"/>
          <w:sz w:val="22"/>
          <w:szCs w:val="22"/>
        </w:rPr>
        <w:t>Chemical, bio-medical, bio-engineering, mechanical engineering or equivalent.</w:t>
      </w:r>
    </w:p>
    <w:p w14:paraId="5067CF25" w14:textId="784E7CB8" w:rsidR="001A7186" w:rsidRDefault="00166F71" w:rsidP="00E024F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42636">
        <w:rPr>
          <w:rFonts w:asciiTheme="minorHAnsi" w:hAnsiTheme="minorHAnsi" w:cstheme="minorHAnsi"/>
        </w:rPr>
        <w:t xml:space="preserve">Excellent verbal and written communication skills. </w:t>
      </w:r>
      <w:r w:rsidRPr="00542636">
        <w:rPr>
          <w:rFonts w:asciiTheme="minorHAnsi" w:hAnsiTheme="minorHAnsi" w:cstheme="minorHAnsi"/>
          <w:bCs/>
        </w:rPr>
        <w:t>Demonstrated competency using Microsoft Word, Microsoft Excel, Microsoft Outlook, and additional software.  Strong interpersonal skills and accountability in day-to-day interactions with an operational focus on business goals, customers and process requirements is required.</w:t>
      </w:r>
      <w:r w:rsidR="00E024FA" w:rsidRPr="00542636">
        <w:rPr>
          <w:rFonts w:asciiTheme="minorHAnsi" w:hAnsiTheme="minorHAnsi" w:cstheme="minorHAnsi"/>
        </w:rPr>
        <w:t xml:space="preserve"> </w:t>
      </w:r>
      <w:r w:rsidR="00472C6A" w:rsidRPr="00542636">
        <w:rPr>
          <w:rFonts w:asciiTheme="minorHAnsi" w:hAnsiTheme="minorHAnsi" w:cstheme="minorHAnsi"/>
        </w:rPr>
        <w:t>Proven ability to deliver technical reports and presentations.</w:t>
      </w:r>
    </w:p>
    <w:p w14:paraId="7ED924D3" w14:textId="77777777" w:rsidR="00F45932" w:rsidRDefault="00166F71" w:rsidP="00166F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E7340">
        <w:rPr>
          <w:rFonts w:asciiTheme="minorHAnsi" w:hAnsiTheme="minorHAnsi" w:cstheme="minorHAnsi"/>
        </w:rPr>
        <w:t>Suitable understanding of engineering and manufacturing operations including; processing,</w:t>
      </w:r>
      <w:r w:rsidR="00D111FA" w:rsidRPr="005E7340">
        <w:rPr>
          <w:rFonts w:asciiTheme="minorHAnsi" w:hAnsiTheme="minorHAnsi" w:cstheme="minorHAnsi"/>
        </w:rPr>
        <w:t xml:space="preserve"> </w:t>
      </w:r>
      <w:r w:rsidRPr="005E7340">
        <w:rPr>
          <w:rFonts w:asciiTheme="minorHAnsi" w:hAnsiTheme="minorHAnsi" w:cstheme="minorHAnsi"/>
        </w:rPr>
        <w:t>instruments, controls and mechanical aspects of pharmaceutical manufacturing equipment and associated services is preferred.</w:t>
      </w:r>
    </w:p>
    <w:p w14:paraId="5FD921BE" w14:textId="77777777" w:rsidR="005D637D" w:rsidRDefault="00F45932" w:rsidP="000A23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D637D">
        <w:rPr>
          <w:rFonts w:asciiTheme="minorHAnsi" w:hAnsiTheme="minorHAnsi" w:cstheme="minorHAnsi"/>
        </w:rPr>
        <w:t>E</w:t>
      </w:r>
      <w:r w:rsidR="00166F71" w:rsidRPr="005D637D">
        <w:rPr>
          <w:rFonts w:asciiTheme="minorHAnsi" w:hAnsiTheme="minorHAnsi" w:cstheme="minorHAnsi"/>
        </w:rPr>
        <w:t>xperienced with data visualization software (i.e. Spotfire, Pivision, or Tableau) is preferred</w:t>
      </w:r>
      <w:r w:rsidR="005D637D" w:rsidRPr="005D637D">
        <w:rPr>
          <w:rFonts w:asciiTheme="minorHAnsi" w:hAnsiTheme="minorHAnsi" w:cstheme="minorHAnsi"/>
        </w:rPr>
        <w:t xml:space="preserve">. </w:t>
      </w:r>
    </w:p>
    <w:p w14:paraId="0A9D86C4" w14:textId="72B9E027" w:rsidR="000A23F7" w:rsidRPr="005D637D" w:rsidRDefault="000A23F7" w:rsidP="000A23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D637D">
        <w:rPr>
          <w:rFonts w:asciiTheme="minorHAnsi" w:hAnsiTheme="minorHAnsi" w:cstheme="minorHAnsi"/>
        </w:rPr>
        <w:t xml:space="preserve">Role requires a </w:t>
      </w:r>
      <w:r w:rsidR="00D111FA" w:rsidRPr="005D637D">
        <w:rPr>
          <w:rFonts w:asciiTheme="minorHAnsi" w:hAnsiTheme="minorHAnsi" w:cstheme="minorHAnsi"/>
        </w:rPr>
        <w:t xml:space="preserve">Sandwich </w:t>
      </w:r>
      <w:r w:rsidRPr="005D637D">
        <w:rPr>
          <w:rFonts w:asciiTheme="minorHAnsi" w:hAnsiTheme="minorHAnsi" w:cstheme="minorHAnsi"/>
        </w:rPr>
        <w:t xml:space="preserve">site presence and may require travel to other sites for extended periods (weeks). The job requires the operation of manufacturing equipment in the </w:t>
      </w:r>
      <w:r w:rsidR="00E024FA" w:rsidRPr="005D637D">
        <w:rPr>
          <w:rFonts w:asciiTheme="minorHAnsi" w:hAnsiTheme="minorHAnsi" w:cstheme="minorHAnsi"/>
        </w:rPr>
        <w:t xml:space="preserve">Sandwich </w:t>
      </w:r>
      <w:r w:rsidRPr="00CC1C96">
        <w:rPr>
          <w:rFonts w:asciiTheme="minorHAnsi" w:hAnsiTheme="minorHAnsi" w:cstheme="minorHAnsi"/>
        </w:rPr>
        <w:t>SDM</w:t>
      </w:r>
      <w:r w:rsidRPr="005D637D">
        <w:rPr>
          <w:rFonts w:asciiTheme="minorHAnsi" w:hAnsiTheme="minorHAnsi" w:cstheme="minorHAnsi"/>
        </w:rPr>
        <w:t xml:space="preserve"> area. Flexible core hours may be required as needed for manufacturing needs.</w:t>
      </w:r>
    </w:p>
    <w:p w14:paraId="70B2C0FB" w14:textId="77777777" w:rsidR="00DB4FE4" w:rsidRPr="00542636" w:rsidRDefault="00DB4FE4" w:rsidP="00E047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42636">
        <w:rPr>
          <w:rFonts w:asciiTheme="minorHAnsi" w:hAnsiTheme="minorHAnsi" w:cstheme="minorHAnsi"/>
        </w:rPr>
        <w:t>Demonstrated communication and influencing skills with multiple stakeholders, influe</w:t>
      </w:r>
      <w:r w:rsidR="00034010" w:rsidRPr="00542636">
        <w:rPr>
          <w:rFonts w:asciiTheme="minorHAnsi" w:hAnsiTheme="minorHAnsi" w:cstheme="minorHAnsi"/>
        </w:rPr>
        <w:t xml:space="preserve">ncing major decision makers </w:t>
      </w:r>
      <w:r w:rsidRPr="00542636">
        <w:rPr>
          <w:rFonts w:asciiTheme="minorHAnsi" w:hAnsiTheme="minorHAnsi" w:cstheme="minorHAnsi"/>
        </w:rPr>
        <w:t xml:space="preserve">using a variety of communication tools. </w:t>
      </w:r>
    </w:p>
    <w:p w14:paraId="14A25825" w14:textId="7BF5F3EF" w:rsidR="00DB4FE4" w:rsidRPr="00542636" w:rsidRDefault="00DB4FE4" w:rsidP="00E047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42636">
        <w:rPr>
          <w:rFonts w:asciiTheme="minorHAnsi" w:hAnsiTheme="minorHAnsi" w:cstheme="minorHAnsi"/>
        </w:rPr>
        <w:t>Ability to</w:t>
      </w:r>
      <w:r w:rsidR="00396CCE" w:rsidRPr="00542636">
        <w:rPr>
          <w:rFonts w:asciiTheme="minorHAnsi" w:hAnsiTheme="minorHAnsi" w:cstheme="minorHAnsi"/>
        </w:rPr>
        <w:t xml:space="preserve"> independently </w:t>
      </w:r>
      <w:r w:rsidRPr="00542636">
        <w:rPr>
          <w:rFonts w:asciiTheme="minorHAnsi" w:hAnsiTheme="minorHAnsi" w:cstheme="minorHAnsi"/>
        </w:rPr>
        <w:t>interpret internal/external business challenges and best practices to recommend technical improvements</w:t>
      </w:r>
      <w:r w:rsidR="0012400A">
        <w:rPr>
          <w:rFonts w:asciiTheme="minorHAnsi" w:hAnsiTheme="minorHAnsi" w:cstheme="minorHAnsi"/>
        </w:rPr>
        <w:t xml:space="preserve">. </w:t>
      </w:r>
      <w:r w:rsidR="00034010" w:rsidRPr="00542636">
        <w:rPr>
          <w:rFonts w:asciiTheme="minorHAnsi" w:hAnsiTheme="minorHAnsi" w:cstheme="minorHAnsi"/>
        </w:rPr>
        <w:t xml:space="preserve"> </w:t>
      </w:r>
      <w:r w:rsidRPr="00542636">
        <w:rPr>
          <w:rFonts w:asciiTheme="minorHAnsi" w:hAnsiTheme="minorHAnsi" w:cstheme="minorHAnsi"/>
        </w:rPr>
        <w:t xml:space="preserve"> </w:t>
      </w:r>
    </w:p>
    <w:p w14:paraId="331C39C4" w14:textId="26CC2008" w:rsidR="00E047ED" w:rsidRPr="00542636" w:rsidRDefault="0012400A" w:rsidP="00E047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Ability to </w:t>
      </w:r>
      <w:r w:rsidR="00E047ED" w:rsidRPr="00542636">
        <w:rPr>
          <w:rFonts w:asciiTheme="minorHAnsi" w:hAnsiTheme="minorHAnsi" w:cstheme="minorHAnsi"/>
        </w:rPr>
        <w:t>trouble shoot and problem solv</w:t>
      </w:r>
      <w:r w:rsidR="00E07685">
        <w:rPr>
          <w:rFonts w:asciiTheme="minorHAnsi" w:hAnsiTheme="minorHAnsi" w:cstheme="minorHAnsi"/>
        </w:rPr>
        <w:t xml:space="preserve">e issues associated with solid dose manufacturing. </w:t>
      </w:r>
      <w:r w:rsidR="005A480F" w:rsidRPr="00542636">
        <w:rPr>
          <w:rFonts w:asciiTheme="minorHAnsi" w:hAnsiTheme="minorHAnsi" w:cstheme="minorHAnsi"/>
        </w:rPr>
        <w:t xml:space="preserve"> </w:t>
      </w:r>
      <w:r w:rsidR="00E047ED" w:rsidRPr="00542636">
        <w:rPr>
          <w:rFonts w:asciiTheme="minorHAnsi" w:hAnsiTheme="minorHAnsi" w:cstheme="minorHAnsi"/>
        </w:rPr>
        <w:t xml:space="preserve"> </w:t>
      </w:r>
    </w:p>
    <w:p w14:paraId="5CE0E221" w14:textId="42E2FDAB" w:rsidR="00E047ED" w:rsidRDefault="00DD2499" w:rsidP="00E047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of G</w:t>
      </w:r>
      <w:r w:rsidR="00E047ED" w:rsidRPr="00542636">
        <w:rPr>
          <w:rFonts w:asciiTheme="minorHAnsi" w:hAnsiTheme="minorHAnsi" w:cstheme="minorHAnsi"/>
        </w:rPr>
        <w:t xml:space="preserve">MP and </w:t>
      </w:r>
      <w:r w:rsidR="001B01E2">
        <w:rPr>
          <w:rFonts w:asciiTheme="minorHAnsi" w:hAnsiTheme="minorHAnsi" w:cstheme="minorHAnsi"/>
        </w:rPr>
        <w:t xml:space="preserve">associated </w:t>
      </w:r>
      <w:r w:rsidR="00452A37" w:rsidRPr="00542636">
        <w:rPr>
          <w:rFonts w:asciiTheme="minorHAnsi" w:hAnsiTheme="minorHAnsi" w:cstheme="minorHAnsi"/>
        </w:rPr>
        <w:t xml:space="preserve">compliance and quality management. </w:t>
      </w:r>
      <w:r w:rsidR="00E047ED" w:rsidRPr="00542636">
        <w:rPr>
          <w:rFonts w:asciiTheme="minorHAnsi" w:hAnsiTheme="minorHAnsi" w:cstheme="minorHAnsi"/>
        </w:rPr>
        <w:t xml:space="preserve"> </w:t>
      </w:r>
      <w:r w:rsidR="00396CCE" w:rsidRPr="00542636">
        <w:rPr>
          <w:rFonts w:asciiTheme="minorHAnsi" w:hAnsiTheme="minorHAnsi" w:cstheme="minorHAnsi"/>
        </w:rPr>
        <w:t>Ability to independently author GMP documentation, Quality records and SOP’s.</w:t>
      </w:r>
    </w:p>
    <w:p w14:paraId="192A6F07" w14:textId="77777777" w:rsidR="001B01E2" w:rsidRPr="00542636" w:rsidRDefault="001B01E2" w:rsidP="001B01E2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Theme="minorHAnsi" w:hAnsiTheme="minorHAnsi" w:cstheme="minorHAnsi"/>
        </w:rPr>
      </w:pPr>
    </w:p>
    <w:p w14:paraId="0B35A994" w14:textId="52C21A8A" w:rsidR="00534954" w:rsidRDefault="00534954" w:rsidP="00534954">
      <w:pPr>
        <w:pStyle w:val="NormalWeb"/>
        <w:rPr>
          <w:rFonts w:asciiTheme="minorHAnsi" w:hAnsiTheme="minorHAnsi" w:cs="Arial"/>
          <w:b/>
          <w:bCs/>
          <w:sz w:val="22"/>
          <w:szCs w:val="22"/>
        </w:rPr>
      </w:pPr>
      <w:r w:rsidRPr="00534954">
        <w:rPr>
          <w:rFonts w:asciiTheme="minorHAnsi" w:hAnsiTheme="minorHAnsi" w:cs="Arial"/>
          <w:b/>
          <w:bCs/>
          <w:sz w:val="22"/>
          <w:szCs w:val="22"/>
        </w:rPr>
        <w:t>Job Description:</w:t>
      </w:r>
    </w:p>
    <w:p w14:paraId="169E0715" w14:textId="62965A49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lastRenderedPageBreak/>
        <w:t xml:space="preserve">Responsible </w:t>
      </w:r>
      <w:r w:rsidR="00447D7E">
        <w:rPr>
          <w:rFonts w:asciiTheme="minorHAnsi" w:hAnsiTheme="minorHAnsi" w:cstheme="minorHAnsi"/>
        </w:rPr>
        <w:t xml:space="preserve">for </w:t>
      </w:r>
      <w:r w:rsidRPr="001E481A">
        <w:rPr>
          <w:rFonts w:asciiTheme="minorHAnsi" w:hAnsiTheme="minorHAnsi" w:cstheme="minorHAnsi"/>
        </w:rPr>
        <w:t>manufacture</w:t>
      </w:r>
      <w:r w:rsidR="00447D7E">
        <w:rPr>
          <w:rFonts w:asciiTheme="minorHAnsi" w:hAnsiTheme="minorHAnsi" w:cstheme="minorHAnsi"/>
        </w:rPr>
        <w:t xml:space="preserve"> of </w:t>
      </w:r>
      <w:r w:rsidRPr="001E481A">
        <w:rPr>
          <w:rFonts w:asciiTheme="minorHAnsi" w:hAnsiTheme="minorHAnsi" w:cstheme="minorHAnsi"/>
        </w:rPr>
        <w:t>clinical and development batches of solid dosage forms using conventional or novel processes. (primary activity)</w:t>
      </w:r>
    </w:p>
    <w:p w14:paraId="478278DC" w14:textId="54E7A8DE" w:rsidR="00CE6EEA" w:rsidRPr="001E481A" w:rsidRDefault="00CE6EEA" w:rsidP="00CE6EEA">
      <w:pPr>
        <w:numPr>
          <w:ilvl w:val="1"/>
          <w:numId w:val="6"/>
        </w:numPr>
        <w:spacing w:after="0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 xml:space="preserve">Includes equipment setup, manufacturing, equipment </w:t>
      </w:r>
      <w:r w:rsidR="00447D7E">
        <w:rPr>
          <w:rFonts w:asciiTheme="minorHAnsi" w:hAnsiTheme="minorHAnsi" w:cstheme="minorHAnsi"/>
        </w:rPr>
        <w:t xml:space="preserve">strip </w:t>
      </w:r>
      <w:r w:rsidRPr="001E481A">
        <w:rPr>
          <w:rFonts w:asciiTheme="minorHAnsi" w:hAnsiTheme="minorHAnsi" w:cstheme="minorHAnsi"/>
        </w:rPr>
        <w:t xml:space="preserve">down and cleaning </w:t>
      </w:r>
    </w:p>
    <w:p w14:paraId="73636DA8" w14:textId="77777777" w:rsidR="00CE6EEA" w:rsidRPr="001E481A" w:rsidRDefault="00CE6EEA" w:rsidP="00CE6EEA">
      <w:pPr>
        <w:numPr>
          <w:ilvl w:val="1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 xml:space="preserve">Perform in-process operational checks associated with clinical manufacturing (examples include Solid Fraction Determination and Disintegration testing). </w:t>
      </w:r>
    </w:p>
    <w:p w14:paraId="4872A8C9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Support for completing and controlling GMP documentation such as (Batch Records, Logbooks, SOP’s etc).</w:t>
      </w:r>
    </w:p>
    <w:p w14:paraId="71C21071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Support troubleshooting / manufacturing support during manufacturing operations.</w:t>
      </w:r>
    </w:p>
    <w:p w14:paraId="52FE09D0" w14:textId="50B9CD53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Contribute to providing “hands-on” training for SDM Manufacturing Technicians.</w:t>
      </w:r>
    </w:p>
    <w:p w14:paraId="76CB56FD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Support the Development of operational processes/systems and associated standard operation procedures.</w:t>
      </w:r>
    </w:p>
    <w:p w14:paraId="71D50D5C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  <w:color w:val="000000"/>
        </w:rPr>
        <w:t xml:space="preserve">Make recommendations for continuous improvement opportunities with regard to safety, quality, and efficiency. </w:t>
      </w:r>
    </w:p>
    <w:p w14:paraId="156E8087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Support continuous improvement initiatives throughout the manufacturing workstream and act as a change agent to incorporate improvements.</w:t>
      </w:r>
    </w:p>
    <w:p w14:paraId="4B45897E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Coordinate the required PM/Cal activities for the process rooms and equipment with the associated groups (Tech Support, GPO, SDM Scheduler).</w:t>
      </w:r>
    </w:p>
    <w:p w14:paraId="45B8876E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Assist with ordering associated tooling, spare parts, and change parts.</w:t>
      </w:r>
    </w:p>
    <w:p w14:paraId="53306CF0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 xml:space="preserve">Ensure all operations are executed according to Pfizer and OSHA safety standards. </w:t>
      </w:r>
    </w:p>
    <w:p w14:paraId="03D01533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 xml:space="preserve">Responsible for contributing to departmental technical/GMP/safety training initiatives. </w:t>
      </w:r>
    </w:p>
    <w:p w14:paraId="60C9E91E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Responsible for identifying and supporting the resolution of quality concerns and contributing to the subsequent investigational reports within the quality system (QTS).</w:t>
      </w:r>
    </w:p>
    <w:p w14:paraId="3D010874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Responsible for providing detailed post manufacturing feedback.</w:t>
      </w:r>
    </w:p>
    <w:p w14:paraId="6BAE1AD6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Present to partner lines during pre and post manufacturing including critical manufacturing information.</w:t>
      </w:r>
    </w:p>
    <w:p w14:paraId="114875A3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Responsible for creating equipment recipes and providing batch record feedback to drug product manufacturing leads.</w:t>
      </w:r>
    </w:p>
    <w:p w14:paraId="23D5A54A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May support writing of development batch records, electronic batch record review, and authoring working batch record.</w:t>
      </w:r>
    </w:p>
    <w:p w14:paraId="5632CEC4" w14:textId="77777777" w:rsidR="00CE6EEA" w:rsidRPr="001E481A" w:rsidRDefault="00CE6EEA" w:rsidP="00CE6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E481A">
        <w:rPr>
          <w:rFonts w:asciiTheme="minorHAnsi" w:hAnsiTheme="minorHAnsi" w:cstheme="minorHAnsi"/>
        </w:rPr>
        <w:t>May support additional batch manufacturing processes as needed.</w:t>
      </w:r>
    </w:p>
    <w:p w14:paraId="7027AB5E" w14:textId="77777777" w:rsidR="00C573D5" w:rsidRDefault="00CE6EEA" w:rsidP="00C573D5">
      <w:pPr>
        <w:widowControl w:val="0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CB4743">
        <w:rPr>
          <w:rFonts w:asciiTheme="minorHAnsi" w:hAnsiTheme="minorHAnsi" w:cstheme="minorHAnsi"/>
        </w:rPr>
        <w:t>Utilize Pivision, Spotfire, and other software tools to create relevant dashboards and knowledge management tools.</w:t>
      </w:r>
    </w:p>
    <w:p w14:paraId="333B3874" w14:textId="0719498F" w:rsidR="003D0A1F" w:rsidRPr="00C573D5" w:rsidRDefault="00D47083" w:rsidP="00C573D5">
      <w:pPr>
        <w:widowControl w:val="0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C573D5">
        <w:rPr>
          <w:rFonts w:asciiTheme="minorHAnsi" w:hAnsiTheme="minorHAnsi" w:cstheme="minorHAnsi"/>
        </w:rPr>
        <w:t>M</w:t>
      </w:r>
      <w:r w:rsidR="00F9275F" w:rsidRPr="00C573D5">
        <w:rPr>
          <w:rFonts w:asciiTheme="minorHAnsi" w:hAnsiTheme="minorHAnsi" w:cstheme="minorHAnsi"/>
        </w:rPr>
        <w:t xml:space="preserve">ay require support for cleaning validation activities </w:t>
      </w:r>
      <w:r w:rsidR="003D0A1F" w:rsidRPr="00C573D5">
        <w:rPr>
          <w:rFonts w:asciiTheme="minorHAnsi" w:hAnsiTheme="minorHAnsi" w:cstheme="minorHAnsi"/>
        </w:rPr>
        <w:t xml:space="preserve">including </w:t>
      </w:r>
      <w:r w:rsidR="003D0A1F" w:rsidRPr="00C573D5">
        <w:rPr>
          <w:rFonts w:asciiTheme="minorHAnsi" w:hAnsiTheme="minorHAnsi" w:cstheme="minorHAnsi"/>
          <w:bCs/>
        </w:rPr>
        <w:t>CVPA</w:t>
      </w:r>
      <w:r w:rsidR="004F7781" w:rsidRPr="00C573D5">
        <w:rPr>
          <w:rFonts w:asciiTheme="minorHAnsi" w:hAnsiTheme="minorHAnsi" w:cstheme="minorHAnsi"/>
          <w:bCs/>
        </w:rPr>
        <w:t xml:space="preserve">, </w:t>
      </w:r>
      <w:r w:rsidR="003D0A1F" w:rsidRPr="00C573D5">
        <w:rPr>
          <w:rFonts w:asciiTheme="minorHAnsi" w:hAnsiTheme="minorHAnsi" w:cstheme="minorHAnsi"/>
          <w:bCs/>
        </w:rPr>
        <w:t>CVEA</w:t>
      </w:r>
      <w:r w:rsidR="004F7781" w:rsidRPr="00C573D5">
        <w:rPr>
          <w:rFonts w:asciiTheme="minorHAnsi" w:hAnsiTheme="minorHAnsi" w:cstheme="minorHAnsi"/>
          <w:bCs/>
        </w:rPr>
        <w:t xml:space="preserve">, </w:t>
      </w:r>
      <w:r w:rsidR="003D0A1F" w:rsidRPr="00C573D5">
        <w:rPr>
          <w:rFonts w:asciiTheme="minorHAnsi" w:hAnsiTheme="minorHAnsi" w:cstheme="minorHAnsi"/>
          <w:bCs/>
        </w:rPr>
        <w:t>Generation of CV Swab Documentation</w:t>
      </w:r>
      <w:r w:rsidR="004F7781" w:rsidRPr="00C573D5">
        <w:rPr>
          <w:rFonts w:asciiTheme="minorHAnsi" w:hAnsiTheme="minorHAnsi" w:cstheme="minorHAnsi"/>
          <w:bCs/>
        </w:rPr>
        <w:t>,</w:t>
      </w:r>
      <w:r w:rsidRPr="00C573D5">
        <w:rPr>
          <w:rFonts w:asciiTheme="minorHAnsi" w:hAnsiTheme="minorHAnsi" w:cstheme="minorHAnsi"/>
          <w:bCs/>
        </w:rPr>
        <w:t xml:space="preserve"> </w:t>
      </w:r>
      <w:r w:rsidR="003D0A1F" w:rsidRPr="00C573D5">
        <w:rPr>
          <w:rFonts w:asciiTheme="minorHAnsi" w:hAnsiTheme="minorHAnsi" w:cstheme="minorHAnsi"/>
          <w:bCs/>
        </w:rPr>
        <w:t>Generation of CV batch records</w:t>
      </w:r>
      <w:r w:rsidR="00616328" w:rsidRPr="00C573D5">
        <w:rPr>
          <w:rFonts w:asciiTheme="minorHAnsi" w:hAnsiTheme="minorHAnsi" w:cstheme="minorHAnsi"/>
          <w:bCs/>
        </w:rPr>
        <w:t xml:space="preserve"> and swab documentation.</w:t>
      </w:r>
    </w:p>
    <w:sectPr w:rsidR="003D0A1F" w:rsidRPr="00C573D5" w:rsidSect="003D0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3CB7"/>
    <w:multiLevelType w:val="hybridMultilevel"/>
    <w:tmpl w:val="4D3E9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E1AD7"/>
    <w:multiLevelType w:val="hybridMultilevel"/>
    <w:tmpl w:val="03A8B582"/>
    <w:lvl w:ilvl="0" w:tplc="DC90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E6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A4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8B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1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E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89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E5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7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C9788A"/>
    <w:multiLevelType w:val="hybridMultilevel"/>
    <w:tmpl w:val="228CA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E0B54"/>
    <w:multiLevelType w:val="hybridMultilevel"/>
    <w:tmpl w:val="91B8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43DEA"/>
    <w:multiLevelType w:val="hybridMultilevel"/>
    <w:tmpl w:val="F7B80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661A0"/>
    <w:multiLevelType w:val="hybridMultilevel"/>
    <w:tmpl w:val="EF4A8D1E"/>
    <w:lvl w:ilvl="0" w:tplc="08090017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17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09291448">
    <w:abstractNumId w:val="1"/>
  </w:num>
  <w:num w:numId="2" w16cid:durableId="1514681384">
    <w:abstractNumId w:val="3"/>
  </w:num>
  <w:num w:numId="3" w16cid:durableId="986058535">
    <w:abstractNumId w:val="0"/>
  </w:num>
  <w:num w:numId="4" w16cid:durableId="1024097127">
    <w:abstractNumId w:val="2"/>
  </w:num>
  <w:num w:numId="5" w16cid:durableId="1542403805">
    <w:abstractNumId w:val="5"/>
  </w:num>
  <w:num w:numId="6" w16cid:durableId="1375085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F"/>
    <w:rsid w:val="00016651"/>
    <w:rsid w:val="00034010"/>
    <w:rsid w:val="000438B7"/>
    <w:rsid w:val="0008195F"/>
    <w:rsid w:val="000A23F7"/>
    <w:rsid w:val="000C2AD7"/>
    <w:rsid w:val="000C5A7D"/>
    <w:rsid w:val="00114EA6"/>
    <w:rsid w:val="0012400A"/>
    <w:rsid w:val="00166F71"/>
    <w:rsid w:val="00182B8F"/>
    <w:rsid w:val="001A7186"/>
    <w:rsid w:val="001B01E2"/>
    <w:rsid w:val="001B16B0"/>
    <w:rsid w:val="001D6C51"/>
    <w:rsid w:val="001E0368"/>
    <w:rsid w:val="001E3BE4"/>
    <w:rsid w:val="001E481A"/>
    <w:rsid w:val="00205E7A"/>
    <w:rsid w:val="00231956"/>
    <w:rsid w:val="00237265"/>
    <w:rsid w:val="00292794"/>
    <w:rsid w:val="002A2560"/>
    <w:rsid w:val="002F3F48"/>
    <w:rsid w:val="00353CDD"/>
    <w:rsid w:val="00356A1F"/>
    <w:rsid w:val="00362A6F"/>
    <w:rsid w:val="00362DC9"/>
    <w:rsid w:val="00364154"/>
    <w:rsid w:val="00396CCE"/>
    <w:rsid w:val="003D0A1F"/>
    <w:rsid w:val="003E505A"/>
    <w:rsid w:val="004361A5"/>
    <w:rsid w:val="00447D7E"/>
    <w:rsid w:val="00452A37"/>
    <w:rsid w:val="00472C6A"/>
    <w:rsid w:val="004906D6"/>
    <w:rsid w:val="004A0B80"/>
    <w:rsid w:val="004B3573"/>
    <w:rsid w:val="004F19A0"/>
    <w:rsid w:val="004F7781"/>
    <w:rsid w:val="00504F5B"/>
    <w:rsid w:val="00510B15"/>
    <w:rsid w:val="00534954"/>
    <w:rsid w:val="00542636"/>
    <w:rsid w:val="005A055D"/>
    <w:rsid w:val="005A480F"/>
    <w:rsid w:val="005C310F"/>
    <w:rsid w:val="005C7DDF"/>
    <w:rsid w:val="005D637D"/>
    <w:rsid w:val="005E7340"/>
    <w:rsid w:val="005F2D7B"/>
    <w:rsid w:val="00606BC0"/>
    <w:rsid w:val="00607C76"/>
    <w:rsid w:val="0061285F"/>
    <w:rsid w:val="00616328"/>
    <w:rsid w:val="00621EAF"/>
    <w:rsid w:val="006C5200"/>
    <w:rsid w:val="006D231E"/>
    <w:rsid w:val="006F530F"/>
    <w:rsid w:val="007414B1"/>
    <w:rsid w:val="0077590F"/>
    <w:rsid w:val="007E23F2"/>
    <w:rsid w:val="009A1C00"/>
    <w:rsid w:val="00A37742"/>
    <w:rsid w:val="00A40EC2"/>
    <w:rsid w:val="00AB4BF8"/>
    <w:rsid w:val="00AC57D9"/>
    <w:rsid w:val="00B867E4"/>
    <w:rsid w:val="00C02755"/>
    <w:rsid w:val="00C375F4"/>
    <w:rsid w:val="00C46052"/>
    <w:rsid w:val="00C573D5"/>
    <w:rsid w:val="00C649C0"/>
    <w:rsid w:val="00CB26E2"/>
    <w:rsid w:val="00CB4743"/>
    <w:rsid w:val="00CC1C96"/>
    <w:rsid w:val="00CD27CA"/>
    <w:rsid w:val="00CE69EA"/>
    <w:rsid w:val="00CE6EEA"/>
    <w:rsid w:val="00CF289E"/>
    <w:rsid w:val="00D018BF"/>
    <w:rsid w:val="00D111FA"/>
    <w:rsid w:val="00D2226C"/>
    <w:rsid w:val="00D237A1"/>
    <w:rsid w:val="00D34C7B"/>
    <w:rsid w:val="00D44EE7"/>
    <w:rsid w:val="00D47083"/>
    <w:rsid w:val="00D91E4B"/>
    <w:rsid w:val="00DB1157"/>
    <w:rsid w:val="00DB4FE4"/>
    <w:rsid w:val="00DD2499"/>
    <w:rsid w:val="00DD4D1A"/>
    <w:rsid w:val="00DF2DD2"/>
    <w:rsid w:val="00E024FA"/>
    <w:rsid w:val="00E047ED"/>
    <w:rsid w:val="00E07685"/>
    <w:rsid w:val="00E1583F"/>
    <w:rsid w:val="00E24E0E"/>
    <w:rsid w:val="00E31811"/>
    <w:rsid w:val="00E37458"/>
    <w:rsid w:val="00E44E11"/>
    <w:rsid w:val="00EA570C"/>
    <w:rsid w:val="00F2146D"/>
    <w:rsid w:val="00F45932"/>
    <w:rsid w:val="00F9275F"/>
    <w:rsid w:val="00FB3850"/>
    <w:rsid w:val="00FB4D95"/>
    <w:rsid w:val="00FD2D87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F78B"/>
  <w15:docId w15:val="{6E6A6F5A-9EFF-4694-A6AE-20E82C9D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0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31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10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534954"/>
    <w:pPr>
      <w:numPr>
        <w:ilvl w:val="12"/>
      </w:numPr>
      <w:spacing w:after="0" w:line="240" w:lineRule="auto"/>
      <w:ind w:left="283" w:hanging="13"/>
    </w:pPr>
    <w:rPr>
      <w:rFonts w:ascii="Verdana" w:eastAsia="Times New Roman" w:hAnsi="Verdana"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34954"/>
    <w:rPr>
      <w:rFonts w:ascii="Verdana" w:eastAsia="Times New Roman" w:hAnsi="Verdana" w:cs="Times New Roman"/>
      <w:sz w:val="20"/>
      <w:szCs w:val="24"/>
    </w:rPr>
  </w:style>
  <w:style w:type="paragraph" w:customStyle="1" w:styleId="QText">
    <w:name w:val="Q Text"/>
    <w:basedOn w:val="Normal"/>
    <w:link w:val="QTextChar"/>
    <w:semiHidden/>
    <w:rsid w:val="00034010"/>
    <w:pPr>
      <w:keepNext/>
      <w:spacing w:before="60" w:after="60" w:line="240" w:lineRule="auto"/>
      <w:ind w:left="72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customStyle="1" w:styleId="QTextChar">
    <w:name w:val="Q Text Char"/>
    <w:link w:val="QText"/>
    <w:semiHidden/>
    <w:rsid w:val="00034010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</dc:creator>
  <cp:keywords/>
  <cp:lastModifiedBy>Gourlay, Scott</cp:lastModifiedBy>
  <cp:revision>62</cp:revision>
  <cp:lastPrinted>2017-04-03T23:55:00Z</cp:lastPrinted>
  <dcterms:created xsi:type="dcterms:W3CDTF">2022-04-06T16:54:00Z</dcterms:created>
  <dcterms:modified xsi:type="dcterms:W3CDTF">2023-05-05T14:51:00Z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72598-90ab-4748-9618-88402b5e95d2_Enabled">
    <vt:lpwstr>true</vt:lpwstr>
  </property>
  <property fmtid="{D5CDD505-2E9C-101B-9397-08002B2CF9AE}" pid="3" name="MSIP_Label_68f72598-90ab-4748-9618-88402b5e95d2_SetDate">
    <vt:lpwstr>2023-05-03T12:07:29Z</vt:lpwstr>
  </property>
  <property fmtid="{D5CDD505-2E9C-101B-9397-08002B2CF9AE}" pid="4" name="MSIP_Label_68f72598-90ab-4748-9618-88402b5e95d2_Method">
    <vt:lpwstr>Privileged</vt:lpwstr>
  </property>
  <property fmtid="{D5CDD505-2E9C-101B-9397-08002B2CF9AE}" pid="5" name="MSIP_Label_68f72598-90ab-4748-9618-88402b5e95d2_Name">
    <vt:lpwstr>68f72598-90ab-4748-9618-88402b5e95d2</vt:lpwstr>
  </property>
  <property fmtid="{D5CDD505-2E9C-101B-9397-08002B2CF9AE}" pid="6" name="MSIP_Label_68f72598-90ab-4748-9618-88402b5e95d2_SiteId">
    <vt:lpwstr>7a916015-20ae-4ad1-9170-eefd915e9272</vt:lpwstr>
  </property>
  <property fmtid="{D5CDD505-2E9C-101B-9397-08002B2CF9AE}" pid="7" name="MSIP_Label_68f72598-90ab-4748-9618-88402b5e95d2_ActionId">
    <vt:lpwstr>f0c17ad5-ab6b-4f43-b230-c8554a1d5078</vt:lpwstr>
  </property>
  <property fmtid="{D5CDD505-2E9C-101B-9397-08002B2CF9AE}" pid="8" name="MSIP_Label_68f72598-90ab-4748-9618-88402b5e95d2_ContentBits">
    <vt:lpwstr>0</vt:lpwstr>
  </property>
</Properties>
</file>